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D555F89" w:rsidR="00D309CC" w:rsidRDefault="00452EAD" w:rsidP="00D46431">
      <w:pPr>
        <w:pStyle w:val="CH"/>
      </w:pPr>
      <w:bookmarkStart w:id="0" w:name="_Hlk142577981"/>
      <w:bookmarkStart w:id="1" w:name="historyclause"/>
      <w:r>
        <w:t xml:space="preserve">3GPP RAN WG4 Meeting </w:t>
      </w:r>
      <w:r w:rsidRPr="009F0E8D">
        <w:t>#</w:t>
      </w:r>
      <w:r w:rsidR="0060011B">
        <w:rPr>
          <w:rFonts w:hint="eastAsia"/>
          <w:lang w:eastAsia="zh-CN"/>
        </w:rPr>
        <w:t>10</w:t>
      </w:r>
      <w:r w:rsidR="0033165F">
        <w:rPr>
          <w:lang w:eastAsia="zh-CN"/>
        </w:rPr>
        <w:t>8</w:t>
      </w:r>
      <w:r w:rsidR="00D309CC">
        <w:tab/>
      </w:r>
      <w:r w:rsidR="00D46431">
        <w:tab/>
      </w:r>
      <w:r w:rsidR="000F419D" w:rsidRPr="000F419D">
        <w:t>R4-</w:t>
      </w:r>
      <w:r w:rsidR="003E1DB9">
        <w:t>2311444</w:t>
      </w:r>
    </w:p>
    <w:p w14:paraId="50DC9730" w14:textId="3181F66C" w:rsidR="00D309CC" w:rsidRPr="00FD166F" w:rsidRDefault="0096699E" w:rsidP="00D46431">
      <w:pPr>
        <w:pStyle w:val="CH"/>
        <w:tabs>
          <w:tab w:val="clear" w:pos="7920"/>
        </w:tabs>
        <w:rPr>
          <w:b w:val="0"/>
        </w:rPr>
      </w:pPr>
      <w:r w:rsidRPr="0096699E">
        <w:t>Toulouse, FR</w:t>
      </w:r>
      <w:r w:rsidR="00FD3B54">
        <w:t xml:space="preserve">, </w:t>
      </w:r>
      <w:r w:rsidR="003D28C3">
        <w:t>Aug</w:t>
      </w:r>
      <w:r w:rsidR="00FD3B54" w:rsidRPr="005527B2">
        <w:t xml:space="preserve"> </w:t>
      </w:r>
      <w:r w:rsidR="00FD3B54">
        <w:t>2</w:t>
      </w:r>
      <w:r>
        <w:t>1</w:t>
      </w:r>
      <w:r w:rsidR="00FD3B54">
        <w:t xml:space="preserve"> – 2</w:t>
      </w:r>
      <w:r>
        <w:t>5</w:t>
      </w:r>
      <w:r w:rsidR="00FD3B54">
        <w:t xml:space="preserve">th, </w:t>
      </w:r>
      <w:r w:rsidR="00FD3B54" w:rsidRPr="00D93B95">
        <w:t>202</w:t>
      </w:r>
      <w:r w:rsidR="00FD3B54">
        <w:t>3</w:t>
      </w:r>
      <w:bookmarkEnd w:id="0"/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6BBE2F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D3B54">
        <w:t>7.3</w:t>
      </w:r>
      <w:r w:rsidR="0096699E">
        <w:t>1.2</w:t>
      </w:r>
    </w:p>
    <w:p w14:paraId="4DBE005A" w14:textId="258A3EF3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7E4280">
        <w:t>C</w:t>
      </w:r>
      <w:r w:rsidR="00261158">
        <w:t>AICT</w:t>
      </w:r>
    </w:p>
    <w:p w14:paraId="0D2061A1" w14:textId="211B0D65" w:rsidR="00D309CC" w:rsidRDefault="00D309CC" w:rsidP="00D309CC">
      <w:pPr>
        <w:pStyle w:val="CH"/>
      </w:pPr>
      <w:r w:rsidRPr="003E1DB9">
        <w:t>Title:</w:t>
      </w:r>
      <w:r w:rsidRPr="003E1DB9">
        <w:tab/>
      </w:r>
      <w:r w:rsidR="004835B3" w:rsidRPr="003E1DB9">
        <w:t>Discussion</w:t>
      </w:r>
      <w:r w:rsidR="00826C94" w:rsidRPr="003E1DB9">
        <w:t>s</w:t>
      </w:r>
      <w:r w:rsidR="004835B3" w:rsidRPr="003E1DB9">
        <w:t xml:space="preserve"> </w:t>
      </w:r>
      <w:r w:rsidR="00826C94" w:rsidRPr="003E1DB9">
        <w:t>for</w:t>
      </w:r>
      <w:r w:rsidR="00986264" w:rsidRPr="003E1DB9">
        <w:t xml:space="preserve"> NTN L-/S-band</w:t>
      </w:r>
    </w:p>
    <w:p w14:paraId="052B1E0C" w14:textId="60BED7B1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452EAD" w:rsidRPr="00452EAD">
        <w:t>NR_NTN_LSband</w:t>
      </w:r>
      <w:proofErr w:type="spellEnd"/>
    </w:p>
    <w:p w14:paraId="6C6D1281" w14:textId="62AB275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452EAD">
        <w:t>Rel-</w:t>
      </w:r>
      <w:r w:rsidR="00452EAD" w:rsidRPr="00452EAD">
        <w:t>18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1B5C02E" w14:textId="64648F6B" w:rsidR="00F15221" w:rsidRPr="006F62F6" w:rsidRDefault="00253F15" w:rsidP="00F55FAD">
      <w:pPr>
        <w:rPr>
          <w:lang w:eastAsia="zh-CN"/>
        </w:rPr>
      </w:pPr>
      <w:r w:rsidRPr="006F62F6"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3123D" wp14:editId="2ED1A308">
                <wp:simplePos x="0" y="0"/>
                <wp:positionH relativeFrom="column">
                  <wp:posOffset>-85546</wp:posOffset>
                </wp:positionH>
                <wp:positionV relativeFrom="paragraph">
                  <wp:posOffset>233034</wp:posOffset>
                </wp:positionV>
                <wp:extent cx="6418162" cy="858302"/>
                <wp:effectExtent l="0" t="0" r="20955" b="18415"/>
                <wp:wrapNone/>
                <wp:docPr id="10359403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162" cy="8583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6CBA0" id="矩形 1" o:spid="_x0000_s1026" style="position:absolute;left:0;text-align:left;margin-left:-6.75pt;margin-top:18.35pt;width:505.35pt;height:6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" filled="f" strokecolor="black [3213]" strokeweight="1pt"/>
            </w:pict>
          </mc:Fallback>
        </mc:AlternateContent>
      </w:r>
      <w:r w:rsidR="00F15221" w:rsidRPr="006F62F6">
        <w:rPr>
          <w:rFonts w:hint="eastAsia"/>
          <w:lang w:eastAsia="zh-CN"/>
        </w:rPr>
        <w:t>Af</w:t>
      </w:r>
      <w:r w:rsidR="00F15221" w:rsidRPr="006F62F6">
        <w:rPr>
          <w:lang w:eastAsia="zh-CN"/>
        </w:rPr>
        <w:t>ter RAN4#107</w:t>
      </w:r>
      <w:r w:rsidR="00F15221" w:rsidRPr="006F62F6">
        <w:rPr>
          <w:rFonts w:hint="eastAsia"/>
          <w:lang w:eastAsia="zh-CN"/>
        </w:rPr>
        <w:t>，</w:t>
      </w:r>
      <w:r w:rsidR="00F15221" w:rsidRPr="006F62F6">
        <w:rPr>
          <w:lang w:eastAsia="zh-CN"/>
        </w:rPr>
        <w:t>some agreements have been appr</w:t>
      </w:r>
      <w:r w:rsidR="003E1DB9">
        <w:rPr>
          <w:lang w:eastAsia="zh-CN"/>
        </w:rPr>
        <w:t>ov</w:t>
      </w:r>
      <w:r w:rsidR="00F15221" w:rsidRPr="006F62F6">
        <w:rPr>
          <w:lang w:eastAsia="zh-CN"/>
        </w:rPr>
        <w:t xml:space="preserve">ed for NR NTN </w:t>
      </w:r>
      <w:proofErr w:type="spellStart"/>
      <w:r w:rsidR="00F15221" w:rsidRPr="006F62F6">
        <w:rPr>
          <w:lang w:eastAsia="zh-CN"/>
        </w:rPr>
        <w:t>LS</w:t>
      </w:r>
      <w:r w:rsidR="00F15221" w:rsidRPr="006F62F6">
        <w:rPr>
          <w:rFonts w:hint="eastAsia"/>
          <w:lang w:eastAsia="zh-CN"/>
        </w:rPr>
        <w:t>band</w:t>
      </w:r>
      <w:proofErr w:type="spellEnd"/>
      <w:r w:rsidR="00867618" w:rsidRPr="006F62F6">
        <w:rPr>
          <w:lang w:eastAsia="zh-CN"/>
        </w:rPr>
        <w:t xml:space="preserve"> as below</w:t>
      </w:r>
      <w:r w:rsidR="00B5202F">
        <w:rPr>
          <w:lang w:eastAsia="zh-CN"/>
        </w:rPr>
        <w:t>[1]</w:t>
      </w:r>
    </w:p>
    <w:p w14:paraId="02FD63A1" w14:textId="6D4349FC" w:rsidR="00D170CC" w:rsidRPr="006F62F6" w:rsidRDefault="00D170CC" w:rsidP="00D170CC">
      <w:pPr>
        <w:rPr>
          <w:lang w:val="en-US" w:eastAsia="ja-JP"/>
        </w:rPr>
      </w:pPr>
      <w:r w:rsidRPr="006F62F6">
        <w:rPr>
          <w:lang w:val="en-US" w:eastAsia="ja-JP"/>
        </w:rPr>
        <w:t>Agreements for the system parameters:</w:t>
      </w:r>
    </w:p>
    <w:p w14:paraId="369686DB" w14:textId="77777777" w:rsidR="00E81783" w:rsidRPr="006F62F6" w:rsidRDefault="00E81783" w:rsidP="00E81783">
      <w:pPr>
        <w:pStyle w:val="B1"/>
      </w:pPr>
      <w:r w:rsidRPr="006F62F6">
        <w:t>-</w:t>
      </w:r>
      <w:r w:rsidRPr="006F62F6">
        <w:tab/>
        <w:t>15MHz channel bandwidths is specified for the band n254</w:t>
      </w:r>
    </w:p>
    <w:p w14:paraId="47C03E6C" w14:textId="77777777" w:rsidR="00E81783" w:rsidRPr="006F62F6" w:rsidRDefault="00E81783" w:rsidP="00E81783">
      <w:pPr>
        <w:pStyle w:val="B1"/>
      </w:pPr>
      <w:r w:rsidRPr="006F62F6">
        <w:tab/>
        <w:t>FFS: On whether it should be optional or mandatory</w:t>
      </w:r>
    </w:p>
    <w:p w14:paraId="7B079351" w14:textId="77777777" w:rsidR="00C9390D" w:rsidRPr="006F62F6" w:rsidRDefault="00C9390D" w:rsidP="00F55FAD">
      <w:pPr>
        <w:rPr>
          <w:iCs/>
          <w:lang w:eastAsia="zh-CN"/>
        </w:rPr>
      </w:pPr>
    </w:p>
    <w:p w14:paraId="3B1E3C44" w14:textId="6F4F9870" w:rsidR="00F55FAD" w:rsidRDefault="00FE2531" w:rsidP="00F55FAD">
      <w:pPr>
        <w:rPr>
          <w:lang w:eastAsia="zh-CN"/>
        </w:rPr>
      </w:pPr>
      <w:r w:rsidRPr="006F62F6">
        <w:rPr>
          <w:rFonts w:hint="eastAsia"/>
          <w:lang w:eastAsia="zh-CN"/>
        </w:rPr>
        <w:t>T</w:t>
      </w:r>
      <w:r w:rsidRPr="006F62F6">
        <w:rPr>
          <w:lang w:eastAsia="zh-CN"/>
        </w:rPr>
        <w:t>his document is to provide our views on the remaining issues.</w:t>
      </w:r>
    </w:p>
    <w:p w14:paraId="7A066578" w14:textId="77777777" w:rsidR="00986264" w:rsidRDefault="008E7986" w:rsidP="008E7986">
      <w:pPr>
        <w:pStyle w:val="1"/>
      </w:pPr>
      <w:r>
        <w:t>2</w:t>
      </w:r>
      <w:r>
        <w:tab/>
      </w:r>
      <w:r w:rsidR="00986264">
        <w:t>System parameters</w:t>
      </w:r>
      <w:r w:rsidR="0067147F">
        <w:t xml:space="preserve"> for the NTN L-/S-band</w:t>
      </w:r>
    </w:p>
    <w:p w14:paraId="1A30FC0C" w14:textId="67537DA9" w:rsidR="00986264" w:rsidRDefault="00986264" w:rsidP="00986264">
      <w:pPr>
        <w:pStyle w:val="2"/>
      </w:pPr>
      <w:r>
        <w:t>2.</w:t>
      </w:r>
      <w:r w:rsidR="000F3B09">
        <w:t>1</w:t>
      </w:r>
      <w:r>
        <w:tab/>
        <w:t>Channel bandwidth</w:t>
      </w:r>
      <w:r w:rsidR="007E2AD4">
        <w:t xml:space="preserve"> and </w:t>
      </w:r>
      <w:r w:rsidR="007E2AD4" w:rsidRPr="004740D0">
        <w:t>asymmetric combinations</w:t>
      </w:r>
    </w:p>
    <w:p w14:paraId="1E35DDEB" w14:textId="01DBE0B1" w:rsidR="00A068F8" w:rsidRPr="003E1DB9" w:rsidRDefault="003D772D" w:rsidP="00986264">
      <w:r w:rsidRPr="003E1DB9">
        <w:t>In the RAN4 10</w:t>
      </w:r>
      <w:r w:rsidR="00BE49B0" w:rsidRPr="003E1DB9">
        <w:t>7</w:t>
      </w:r>
      <w:r w:rsidRPr="003E1DB9">
        <w:t>, the agreements had been made that 5MHz, 10MHz and 15MHz channel bandwidths are specified for the band</w:t>
      </w:r>
      <w:r w:rsidR="007C0285" w:rsidRPr="003E1DB9">
        <w:t xml:space="preserve">, </w:t>
      </w:r>
      <w:r w:rsidR="007C0285" w:rsidRPr="003E1DB9">
        <w:rPr>
          <w:rFonts w:hint="eastAsia"/>
          <w:lang w:eastAsia="zh-CN"/>
        </w:rPr>
        <w:t>a</w:t>
      </w:r>
      <w:r w:rsidR="007C0285" w:rsidRPr="003E1DB9">
        <w:rPr>
          <w:lang w:eastAsia="zh-CN"/>
        </w:rPr>
        <w:t>s whether 15MHz should be optional need further discuss.</w:t>
      </w:r>
    </w:p>
    <w:p w14:paraId="56965597" w14:textId="4E4994C2" w:rsidR="003902EF" w:rsidRPr="003E1DB9" w:rsidRDefault="00D0145D" w:rsidP="003902EF">
      <w:pPr>
        <w:rPr>
          <w:lang w:eastAsia="zh-CN"/>
        </w:rPr>
      </w:pPr>
      <w:r w:rsidRPr="003E1DB9">
        <w:rPr>
          <w:lang w:eastAsia="zh-CN"/>
        </w:rPr>
        <w:t>F</w:t>
      </w:r>
      <w:r w:rsidR="003902EF" w:rsidRPr="003E1DB9">
        <w:rPr>
          <w:lang w:eastAsia="zh-CN"/>
        </w:rPr>
        <w:t>or Satellite communication</w:t>
      </w:r>
      <w:r w:rsidR="009F08FE" w:rsidRPr="003E1DB9">
        <w:rPr>
          <w:lang w:eastAsia="zh-CN"/>
        </w:rPr>
        <w:t xml:space="preserve">, </w:t>
      </w:r>
      <w:r w:rsidR="00917F87" w:rsidRPr="003E1DB9">
        <w:rPr>
          <w:lang w:eastAsia="zh-CN"/>
        </w:rPr>
        <w:t xml:space="preserve">one of </w:t>
      </w:r>
      <w:r w:rsidR="009F08FE" w:rsidRPr="003E1DB9">
        <w:rPr>
          <w:lang w:eastAsia="zh-CN"/>
        </w:rPr>
        <w:t xml:space="preserve">the </w:t>
      </w:r>
      <w:r w:rsidR="00917F87" w:rsidRPr="003E1DB9">
        <w:rPr>
          <w:lang w:eastAsia="zh-CN"/>
        </w:rPr>
        <w:t xml:space="preserve">most important and </w:t>
      </w:r>
      <w:r w:rsidR="009F08FE" w:rsidRPr="003E1DB9">
        <w:rPr>
          <w:lang w:eastAsia="zh-CN"/>
        </w:rPr>
        <w:t xml:space="preserve">main </w:t>
      </w:r>
      <w:r w:rsidR="00C73A17" w:rsidRPr="003E1DB9">
        <w:rPr>
          <w:lang w:eastAsia="zh-CN"/>
        </w:rPr>
        <w:t xml:space="preserve">usage of it </w:t>
      </w:r>
      <w:r w:rsidR="00323451" w:rsidRPr="003E1DB9">
        <w:rPr>
          <w:lang w:eastAsia="zh-CN"/>
        </w:rPr>
        <w:t xml:space="preserve">is </w:t>
      </w:r>
      <w:r w:rsidR="005B200D" w:rsidRPr="003E1DB9">
        <w:rPr>
          <w:lang w:eastAsia="zh-CN"/>
        </w:rPr>
        <w:t>emergency</w:t>
      </w:r>
      <w:r w:rsidR="001A2ED9" w:rsidRPr="003E1DB9">
        <w:rPr>
          <w:lang w:eastAsia="zh-CN"/>
        </w:rPr>
        <w:t xml:space="preserve"> </w:t>
      </w:r>
      <w:r w:rsidR="00554F13" w:rsidRPr="003E1DB9">
        <w:rPr>
          <w:lang w:eastAsia="zh-CN"/>
        </w:rPr>
        <w:t>communication</w:t>
      </w:r>
      <w:r w:rsidR="001A2ED9" w:rsidRPr="003E1DB9">
        <w:rPr>
          <w:lang w:eastAsia="zh-CN"/>
        </w:rPr>
        <w:t xml:space="preserve"> in some </w:t>
      </w:r>
      <w:r w:rsidR="00CA22DA" w:rsidRPr="003E1DB9">
        <w:rPr>
          <w:lang w:eastAsia="zh-CN"/>
        </w:rPr>
        <w:t>extreme situations</w:t>
      </w:r>
      <w:r w:rsidR="00010414" w:rsidRPr="003E1DB9">
        <w:rPr>
          <w:lang w:eastAsia="zh-CN"/>
        </w:rPr>
        <w:t>.</w:t>
      </w:r>
      <w:r w:rsidR="00DE6916" w:rsidRPr="003E1DB9">
        <w:rPr>
          <w:lang w:eastAsia="zh-CN"/>
        </w:rPr>
        <w:t xml:space="preserve"> 15MHz bandwidth give the possibility that the system would allow more users to communicate in a short time</w:t>
      </w:r>
      <w:r w:rsidR="00642161" w:rsidRPr="003E1DB9">
        <w:rPr>
          <w:lang w:eastAsia="zh-CN"/>
        </w:rPr>
        <w:t>,</w:t>
      </w:r>
      <w:r w:rsidR="00DE6916" w:rsidRPr="003E1DB9">
        <w:rPr>
          <w:lang w:eastAsia="zh-CN"/>
        </w:rPr>
        <w:t xml:space="preserve"> which is </w:t>
      </w:r>
      <w:r w:rsidR="00642161" w:rsidRPr="003E1DB9">
        <w:rPr>
          <w:lang w:eastAsia="zh-CN"/>
        </w:rPr>
        <w:t>t</w:t>
      </w:r>
      <w:r w:rsidR="00CE0C6D" w:rsidRPr="003E1DB9">
        <w:rPr>
          <w:lang w:eastAsia="zh-CN"/>
        </w:rPr>
        <w:t xml:space="preserve">he main </w:t>
      </w:r>
      <w:r w:rsidR="00D068F0" w:rsidRPr="003E1DB9">
        <w:rPr>
          <w:lang w:eastAsia="zh-CN"/>
        </w:rPr>
        <w:t>demand</w:t>
      </w:r>
      <w:r w:rsidR="002F7537" w:rsidRPr="003E1DB9">
        <w:rPr>
          <w:lang w:eastAsia="zh-CN"/>
        </w:rPr>
        <w:t xml:space="preserve"> for both users and </w:t>
      </w:r>
      <w:r w:rsidR="00554F13" w:rsidRPr="003E1DB9">
        <w:rPr>
          <w:lang w:eastAsia="zh-CN"/>
        </w:rPr>
        <w:t>governments</w:t>
      </w:r>
      <w:r w:rsidR="00D60480" w:rsidRPr="003E1DB9">
        <w:rPr>
          <w:lang w:eastAsia="zh-CN"/>
        </w:rPr>
        <w:t xml:space="preserve"> </w:t>
      </w:r>
      <w:r w:rsidR="00DE6916" w:rsidRPr="003E1DB9">
        <w:rPr>
          <w:lang w:eastAsia="zh-CN"/>
        </w:rPr>
        <w:t xml:space="preserve">in some disaster </w:t>
      </w:r>
      <w:r w:rsidR="00DE6916" w:rsidRPr="003E1DB9">
        <w:t>scenarios</w:t>
      </w:r>
      <w:r w:rsidR="00320AF8" w:rsidRPr="003E1DB9">
        <w:t xml:space="preserve"> although the connection may be in a lo</w:t>
      </w:r>
      <w:r w:rsidR="0054215F" w:rsidRPr="003E1DB9">
        <w:t>w</w:t>
      </w:r>
      <w:r w:rsidR="00320AF8" w:rsidRPr="003E1DB9">
        <w:t xml:space="preserve"> data rate</w:t>
      </w:r>
      <w:r w:rsidR="00FB2060" w:rsidRPr="003E1DB9">
        <w:t>.</w:t>
      </w:r>
    </w:p>
    <w:p w14:paraId="37363E33" w14:textId="2D5A7B14" w:rsidR="007C0285" w:rsidRPr="003E1DB9" w:rsidRDefault="00914975" w:rsidP="00986264">
      <w:pPr>
        <w:rPr>
          <w:lang w:eastAsia="zh-CN"/>
        </w:rPr>
      </w:pPr>
      <w:r w:rsidRPr="003E1DB9">
        <w:rPr>
          <w:lang w:eastAsia="zh-CN"/>
        </w:rPr>
        <w:t xml:space="preserve">But the consideration is also wider bandwidth </w:t>
      </w:r>
      <w:r w:rsidR="00983F75" w:rsidRPr="003E1DB9">
        <w:rPr>
          <w:lang w:eastAsia="zh-CN"/>
        </w:rPr>
        <w:t xml:space="preserve">make the worse SNR, to guarantee the </w:t>
      </w:r>
      <w:r w:rsidR="00CF01F7" w:rsidRPr="003E1DB9">
        <w:rPr>
          <w:lang w:eastAsia="zh-CN"/>
        </w:rPr>
        <w:t xml:space="preserve">service, greater sensitivity of the UE and </w:t>
      </w:r>
      <w:r w:rsidR="00336A70" w:rsidRPr="003E1DB9">
        <w:rPr>
          <w:lang w:eastAsia="zh-CN"/>
        </w:rPr>
        <w:t xml:space="preserve">greater </w:t>
      </w:r>
      <w:proofErr w:type="spellStart"/>
      <w:r w:rsidR="00336A70" w:rsidRPr="003E1DB9">
        <w:rPr>
          <w:lang w:eastAsia="zh-CN"/>
        </w:rPr>
        <w:t>tx</w:t>
      </w:r>
      <w:proofErr w:type="spellEnd"/>
      <w:r w:rsidR="00336A70" w:rsidRPr="003E1DB9">
        <w:rPr>
          <w:lang w:eastAsia="zh-CN"/>
        </w:rPr>
        <w:t xml:space="preserve"> power </w:t>
      </w:r>
      <w:r w:rsidR="00336A70" w:rsidRPr="003E1DB9">
        <w:rPr>
          <w:rFonts w:hint="eastAsia"/>
          <w:lang w:eastAsia="zh-CN"/>
        </w:rPr>
        <w:t>for</w:t>
      </w:r>
      <w:r w:rsidR="00336A70" w:rsidRPr="003E1DB9">
        <w:rPr>
          <w:lang w:eastAsia="zh-CN"/>
        </w:rPr>
        <w:t xml:space="preserve"> </w:t>
      </w:r>
      <w:r w:rsidR="00CF01F7" w:rsidRPr="003E1DB9">
        <w:rPr>
          <w:lang w:eastAsia="zh-CN"/>
        </w:rPr>
        <w:t>SAN are needed</w:t>
      </w:r>
      <w:r w:rsidR="001F6BEC" w:rsidRPr="003E1DB9">
        <w:rPr>
          <w:lang w:eastAsia="zh-CN"/>
        </w:rPr>
        <w:t>.</w:t>
      </w:r>
      <w:r w:rsidR="009F08FE" w:rsidRPr="003E1DB9">
        <w:rPr>
          <w:lang w:eastAsia="zh-CN"/>
        </w:rPr>
        <w:t xml:space="preserve"> </w:t>
      </w:r>
      <w:r w:rsidR="003153DF" w:rsidRPr="003E1DB9">
        <w:rPr>
          <w:lang w:eastAsia="zh-CN"/>
        </w:rPr>
        <w:t>It’s unclear whether satellite</w:t>
      </w:r>
      <w:r w:rsidR="00353166" w:rsidRPr="003E1DB9">
        <w:rPr>
          <w:lang w:eastAsia="zh-CN"/>
        </w:rPr>
        <w:t xml:space="preserve"> and UE can </w:t>
      </w:r>
      <w:r w:rsidR="00C10C2E" w:rsidRPr="003E1DB9">
        <w:rPr>
          <w:lang w:eastAsia="zh-CN"/>
        </w:rPr>
        <w:t xml:space="preserve">both </w:t>
      </w:r>
      <w:r w:rsidR="00740479" w:rsidRPr="003E1DB9">
        <w:rPr>
          <w:lang w:eastAsia="zh-CN"/>
        </w:rPr>
        <w:t>meet those requirements</w:t>
      </w:r>
      <w:r w:rsidR="008B7E17" w:rsidRPr="003E1DB9">
        <w:rPr>
          <w:lang w:eastAsia="zh-CN"/>
        </w:rPr>
        <w:t>.</w:t>
      </w:r>
      <w:r w:rsidR="00861F9C" w:rsidRPr="003E1DB9">
        <w:rPr>
          <w:lang w:eastAsia="zh-CN"/>
        </w:rPr>
        <w:t xml:space="preserve"> </w:t>
      </w:r>
      <w:r w:rsidR="00B37AD8" w:rsidRPr="003E1DB9">
        <w:rPr>
          <w:lang w:eastAsia="zh-CN"/>
        </w:rPr>
        <w:t>To prevent misleading</w:t>
      </w:r>
      <w:r w:rsidR="0092443A" w:rsidRPr="003E1DB9">
        <w:rPr>
          <w:lang w:eastAsia="zh-CN"/>
        </w:rPr>
        <w:t>, RAN4 should make it c</w:t>
      </w:r>
      <w:r w:rsidR="005709CA" w:rsidRPr="003E1DB9">
        <w:rPr>
          <w:lang w:eastAsia="zh-CN"/>
        </w:rPr>
        <w:t>lear</w:t>
      </w:r>
      <w:r w:rsidR="00F42780" w:rsidRPr="003E1DB9">
        <w:rPr>
          <w:lang w:eastAsia="zh-CN"/>
        </w:rPr>
        <w:t xml:space="preserve"> 15MHz is to hold more users but </w:t>
      </w:r>
      <w:r w:rsidR="0040451A" w:rsidRPr="003E1DB9">
        <w:rPr>
          <w:lang w:eastAsia="zh-CN"/>
        </w:rPr>
        <w:t xml:space="preserve">the date rate </w:t>
      </w:r>
      <w:r w:rsidR="00946F47" w:rsidRPr="003E1DB9">
        <w:rPr>
          <w:lang w:eastAsia="zh-CN"/>
        </w:rPr>
        <w:t xml:space="preserve">and service reliability is up to </w:t>
      </w:r>
      <w:r w:rsidR="00E7326E" w:rsidRPr="003E1DB9">
        <w:rPr>
          <w:lang w:eastAsia="zh-CN"/>
        </w:rPr>
        <w:t xml:space="preserve">SAN and UE </w:t>
      </w:r>
      <w:r w:rsidR="00C97ED6" w:rsidRPr="003E1DB9">
        <w:rPr>
          <w:lang w:eastAsia="zh-CN"/>
        </w:rPr>
        <w:t>venders.</w:t>
      </w:r>
      <w:r w:rsidR="00946F47" w:rsidRPr="003E1DB9">
        <w:rPr>
          <w:lang w:eastAsia="zh-CN"/>
        </w:rPr>
        <w:t xml:space="preserve"> </w:t>
      </w:r>
      <w:r w:rsidR="00F42780" w:rsidRPr="003E1DB9">
        <w:rPr>
          <w:lang w:eastAsia="zh-CN"/>
        </w:rPr>
        <w:t xml:space="preserve"> </w:t>
      </w:r>
    </w:p>
    <w:p w14:paraId="621A9B83" w14:textId="1E9970C3" w:rsidR="001011DD" w:rsidRPr="003E1DB9" w:rsidRDefault="008B7E17" w:rsidP="008B7E17">
      <w:pPr>
        <w:pStyle w:val="Proposal"/>
      </w:pPr>
      <w:r w:rsidRPr="008523A0">
        <w:t>Proposal 1:</w:t>
      </w:r>
      <w:r w:rsidRPr="008523A0">
        <w:tab/>
        <w:t>15MHz bandwidth</w:t>
      </w:r>
      <w:r w:rsidR="00D0133F" w:rsidRPr="008523A0">
        <w:t xml:space="preserve"> can be either optional and mandatory</w:t>
      </w:r>
      <w:r w:rsidRPr="008523A0">
        <w:t>.</w:t>
      </w:r>
      <w:r w:rsidR="00D0133F" w:rsidRPr="008523A0">
        <w:t xml:space="preserve"> But RAN4 should </w:t>
      </w:r>
      <w:r w:rsidR="009B176C" w:rsidRPr="008523A0">
        <w:t xml:space="preserve">make </w:t>
      </w:r>
      <w:r w:rsidR="009D227A" w:rsidRPr="008523A0">
        <w:t>a cautionary note</w:t>
      </w:r>
      <w:r w:rsidRPr="008523A0">
        <w:t xml:space="preserve"> </w:t>
      </w:r>
      <w:r w:rsidR="009B176C" w:rsidRPr="008523A0">
        <w:t>in its specification</w:t>
      </w:r>
      <w:r w:rsidR="008907B3" w:rsidRPr="008523A0">
        <w:t xml:space="preserve"> that 15MHz bandwidth is mainly aimed for </w:t>
      </w:r>
      <w:r w:rsidR="00A23C64" w:rsidRPr="008523A0">
        <w:t xml:space="preserve">holding more users in </w:t>
      </w:r>
      <w:r w:rsidR="00281EE3" w:rsidRPr="008523A0">
        <w:t>emergency usage scen</w:t>
      </w:r>
      <w:r w:rsidR="00A23C64" w:rsidRPr="008523A0">
        <w:t>arios</w:t>
      </w:r>
      <w:r w:rsidR="00FB0FE9" w:rsidRPr="008523A0">
        <w:t xml:space="preserve">, </w:t>
      </w:r>
      <w:r w:rsidR="000201E4" w:rsidRPr="008523A0">
        <w:t xml:space="preserve">but </w:t>
      </w:r>
      <w:r w:rsidR="000F4664" w:rsidRPr="008523A0">
        <w:t>high</w:t>
      </w:r>
      <w:r w:rsidR="00FB0FE9" w:rsidRPr="008523A0">
        <w:t xml:space="preserve"> data rate is not guaranteed</w:t>
      </w:r>
      <w:r w:rsidR="000201E4" w:rsidRPr="008523A0">
        <w:t>.</w:t>
      </w:r>
    </w:p>
    <w:p w14:paraId="35559FD8" w14:textId="0436D921" w:rsidR="00086BD4" w:rsidRPr="003E1DB9" w:rsidRDefault="00360F7F" w:rsidP="00360F7F">
      <w:pPr>
        <w:pStyle w:val="Proposal"/>
      </w:pPr>
      <w:r w:rsidRPr="003E1DB9">
        <w:t xml:space="preserve">Proposal </w:t>
      </w:r>
      <w:r w:rsidR="000731D2">
        <w:rPr>
          <w:rFonts w:hint="eastAsia"/>
          <w:lang w:eastAsia="zh-CN"/>
        </w:rPr>
        <w:t>2</w:t>
      </w:r>
      <w:r w:rsidRPr="003E1DB9">
        <w:t>:</w:t>
      </w:r>
      <w:r w:rsidR="00A65D58" w:rsidRPr="003E1DB9">
        <w:t xml:space="preserve"> </w:t>
      </w:r>
      <w:r w:rsidR="00A65D58" w:rsidRPr="003E1DB9">
        <w:tab/>
      </w:r>
      <w:r w:rsidR="00086BD4" w:rsidRPr="003E1DB9">
        <w:t xml:space="preserve">Introduce 5+10MHz, 5+15MHz, and 10+15MHz UL/DL asymmetric channel combinations for the new NTN band under the existing RAN4 principles. </w:t>
      </w:r>
    </w:p>
    <w:p w14:paraId="27885C9C" w14:textId="77777777" w:rsidR="00086BD4" w:rsidRPr="003E1DB9" w:rsidRDefault="00086BD4" w:rsidP="008B7E17">
      <w:pPr>
        <w:pStyle w:val="Proposal"/>
      </w:pPr>
    </w:p>
    <w:p w14:paraId="1FE306C2" w14:textId="77777777" w:rsidR="007C0285" w:rsidRPr="003E1DB9" w:rsidRDefault="007C0285" w:rsidP="00986264"/>
    <w:p w14:paraId="16E5FF8B" w14:textId="0C6F5363" w:rsidR="000F4412" w:rsidRPr="003E1DB9" w:rsidRDefault="000F4412" w:rsidP="00F04A0C">
      <w:pPr>
        <w:pStyle w:val="Proposal"/>
        <w:tabs>
          <w:tab w:val="clear" w:pos="1701"/>
          <w:tab w:val="left" w:pos="1800"/>
        </w:tabs>
      </w:pPr>
    </w:p>
    <w:p w14:paraId="730592E4" w14:textId="77777777" w:rsidR="00986264" w:rsidRPr="003E1DB9" w:rsidRDefault="00986264" w:rsidP="00986264"/>
    <w:p w14:paraId="34C99636" w14:textId="77777777" w:rsidR="008E7986" w:rsidRPr="003E1DB9" w:rsidRDefault="008E7986" w:rsidP="008E7986">
      <w:pPr>
        <w:pStyle w:val="1"/>
      </w:pPr>
      <w:r w:rsidRPr="003E1DB9">
        <w:lastRenderedPageBreak/>
        <w:t>3</w:t>
      </w:r>
      <w:r w:rsidRPr="003E1DB9">
        <w:tab/>
        <w:t>Conclusions</w:t>
      </w:r>
    </w:p>
    <w:p w14:paraId="307A4575" w14:textId="77777777" w:rsidR="000731D2" w:rsidRPr="003E1DB9" w:rsidRDefault="0062595A" w:rsidP="000731D2">
      <w:pPr>
        <w:pStyle w:val="Proposal"/>
      </w:pPr>
      <w:r w:rsidRPr="003E1DB9">
        <w:rPr>
          <w:b w:val="0"/>
        </w:rPr>
        <w:fldChar w:fldCharType="begin"/>
      </w:r>
      <w:r w:rsidRPr="003E1DB9">
        <w:rPr>
          <w:b w:val="0"/>
        </w:rPr>
        <w:instrText xml:space="preserve"> TOC \n \t "Proposal,1" </w:instrText>
      </w:r>
      <w:r w:rsidRPr="003E1DB9">
        <w:rPr>
          <w:b w:val="0"/>
        </w:rPr>
        <w:fldChar w:fldCharType="separate"/>
      </w:r>
      <w:r w:rsidR="00167B59" w:rsidRPr="003E1DB9">
        <w:t xml:space="preserve"> </w:t>
      </w:r>
      <w:r w:rsidR="000731D2" w:rsidRPr="008523A0">
        <w:t>Proposal 1:</w:t>
      </w:r>
      <w:r w:rsidR="000731D2" w:rsidRPr="008523A0">
        <w:tab/>
        <w:t>15MHz bandwidth can be either optional and mandatory. But RAN4 should make a cautionary note in its specification that 15MHz bandwidth is mainly aimed for holding more users in emergency usage scenarios, but high data rate is not guaranteed.</w:t>
      </w:r>
    </w:p>
    <w:p w14:paraId="5DC76C73" w14:textId="77777777" w:rsidR="000731D2" w:rsidRPr="003E1DB9" w:rsidRDefault="000731D2" w:rsidP="000731D2">
      <w:pPr>
        <w:pStyle w:val="Proposal"/>
      </w:pPr>
      <w:r w:rsidRPr="003E1DB9">
        <w:t xml:space="preserve">Proposal </w:t>
      </w:r>
      <w:r>
        <w:rPr>
          <w:rFonts w:hint="eastAsia"/>
          <w:lang w:eastAsia="zh-CN"/>
        </w:rPr>
        <w:t>2</w:t>
      </w:r>
      <w:r w:rsidRPr="003E1DB9">
        <w:t xml:space="preserve">: </w:t>
      </w:r>
      <w:r w:rsidRPr="003E1DB9">
        <w:tab/>
        <w:t xml:space="preserve">Introduce 5+10MHz, 5+15MHz, and 10+15MHz UL/DL asymmetric channel combinations for the new NTN band under the existing RAN4 principles. </w:t>
      </w:r>
    </w:p>
    <w:p w14:paraId="05CC6F0A" w14:textId="4698548A" w:rsidR="005E69AE" w:rsidRPr="003E1DB9" w:rsidRDefault="0062595A" w:rsidP="000731D2">
      <w:pPr>
        <w:pStyle w:val="Proposal"/>
      </w:pPr>
      <w:r w:rsidRPr="003E1DB9">
        <w:rPr>
          <w:b w:val="0"/>
          <w:bCs/>
        </w:rPr>
        <w:fldChar w:fldCharType="end"/>
      </w:r>
    </w:p>
    <w:p w14:paraId="4D133CD8" w14:textId="1EF2EF33" w:rsidR="00276EE4" w:rsidRPr="003E1DB9" w:rsidRDefault="005E69AE" w:rsidP="00F55FAD">
      <w:pPr>
        <w:pStyle w:val="1"/>
      </w:pPr>
      <w:r w:rsidRPr="003E1DB9">
        <w:t>4</w:t>
      </w:r>
      <w:r w:rsidRPr="003E1DB9">
        <w:tab/>
        <w:t>References</w:t>
      </w:r>
    </w:p>
    <w:p w14:paraId="21F9D74F" w14:textId="501ABEC6" w:rsidR="005E69AE" w:rsidRPr="003E1DB9" w:rsidRDefault="001F79A0" w:rsidP="00616771">
      <w:pPr>
        <w:numPr>
          <w:ilvl w:val="0"/>
          <w:numId w:val="10"/>
        </w:numPr>
        <w:rPr>
          <w:lang w:val="en-US" w:eastAsia="zh-CN"/>
        </w:rPr>
      </w:pPr>
      <w:r w:rsidRPr="003E1DB9">
        <w:rPr>
          <w:lang w:val="en-US" w:eastAsia="zh-CN"/>
        </w:rPr>
        <w:t>R4-2310290</w:t>
      </w:r>
      <w:r w:rsidR="001F62D3" w:rsidRPr="003E1DB9">
        <w:rPr>
          <w:lang w:val="en-US" w:eastAsia="zh-CN"/>
        </w:rPr>
        <w:t xml:space="preserve"> WF on NTN L-/S-band</w:t>
      </w:r>
      <w:r w:rsidR="006806B0" w:rsidRPr="003E1DB9">
        <w:rPr>
          <w:lang w:val="en-US" w:eastAsia="zh-CN"/>
        </w:rPr>
        <w:t>.</w:t>
      </w:r>
    </w:p>
    <w:bookmarkEnd w:id="1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755FF" w14:textId="77777777" w:rsidR="00751FEC" w:rsidRDefault="00751FEC">
      <w:r>
        <w:separator/>
      </w:r>
    </w:p>
  </w:endnote>
  <w:endnote w:type="continuationSeparator" w:id="0">
    <w:p w14:paraId="763DF4B3" w14:textId="77777777" w:rsidR="00751FEC" w:rsidRDefault="0075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27D33" w14:textId="77777777" w:rsidR="00751FEC" w:rsidRDefault="00751FEC">
      <w:r>
        <w:separator/>
      </w:r>
    </w:p>
  </w:footnote>
  <w:footnote w:type="continuationSeparator" w:id="0">
    <w:p w14:paraId="01769DF2" w14:textId="77777777" w:rsidR="00751FEC" w:rsidRDefault="0075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A4395"/>
    <w:multiLevelType w:val="singleLevel"/>
    <w:tmpl w:val="E42A43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2"/>
  </w:num>
  <w:num w:numId="4" w16cid:durableId="773745962">
    <w:abstractNumId w:val="8"/>
  </w:num>
  <w:num w:numId="5" w16cid:durableId="910194232">
    <w:abstractNumId w:val="3"/>
  </w:num>
  <w:num w:numId="6" w16cid:durableId="810634810">
    <w:abstractNumId w:val="3"/>
  </w:num>
  <w:num w:numId="7" w16cid:durableId="1206022466">
    <w:abstractNumId w:val="6"/>
  </w:num>
  <w:num w:numId="8" w16cid:durableId="1972204466">
    <w:abstractNumId w:val="5"/>
  </w:num>
  <w:num w:numId="9" w16cid:durableId="736821536">
    <w:abstractNumId w:val="4"/>
  </w:num>
  <w:num w:numId="10" w16cid:durableId="1460412290">
    <w:abstractNumId w:val="0"/>
  </w:num>
  <w:num w:numId="11" w16cid:durableId="3176169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414"/>
    <w:rsid w:val="000201E4"/>
    <w:rsid w:val="00033397"/>
    <w:rsid w:val="00033AE3"/>
    <w:rsid w:val="00040095"/>
    <w:rsid w:val="000517AE"/>
    <w:rsid w:val="00051834"/>
    <w:rsid w:val="00054A22"/>
    <w:rsid w:val="00055787"/>
    <w:rsid w:val="00062023"/>
    <w:rsid w:val="0006213F"/>
    <w:rsid w:val="000655A6"/>
    <w:rsid w:val="000731D2"/>
    <w:rsid w:val="0007349B"/>
    <w:rsid w:val="00080512"/>
    <w:rsid w:val="00086BD4"/>
    <w:rsid w:val="0009062F"/>
    <w:rsid w:val="00090B83"/>
    <w:rsid w:val="00092A72"/>
    <w:rsid w:val="00092FDD"/>
    <w:rsid w:val="000A045F"/>
    <w:rsid w:val="000A365D"/>
    <w:rsid w:val="000A68F3"/>
    <w:rsid w:val="000B0517"/>
    <w:rsid w:val="000C47C3"/>
    <w:rsid w:val="000C7426"/>
    <w:rsid w:val="000D58AB"/>
    <w:rsid w:val="000F3B09"/>
    <w:rsid w:val="000F419D"/>
    <w:rsid w:val="000F4412"/>
    <w:rsid w:val="000F4664"/>
    <w:rsid w:val="001011DD"/>
    <w:rsid w:val="00104BC6"/>
    <w:rsid w:val="00114E2C"/>
    <w:rsid w:val="00133525"/>
    <w:rsid w:val="001344F6"/>
    <w:rsid w:val="0016214A"/>
    <w:rsid w:val="00167B59"/>
    <w:rsid w:val="001754DE"/>
    <w:rsid w:val="001971C4"/>
    <w:rsid w:val="001A2ED9"/>
    <w:rsid w:val="001A4C42"/>
    <w:rsid w:val="001A604A"/>
    <w:rsid w:val="001B3364"/>
    <w:rsid w:val="001C1A7A"/>
    <w:rsid w:val="001C21C3"/>
    <w:rsid w:val="001D02C2"/>
    <w:rsid w:val="001D16AA"/>
    <w:rsid w:val="001E5D92"/>
    <w:rsid w:val="001F0C1D"/>
    <w:rsid w:val="001F1132"/>
    <w:rsid w:val="001F168B"/>
    <w:rsid w:val="001F62D3"/>
    <w:rsid w:val="001F6BEC"/>
    <w:rsid w:val="001F79A0"/>
    <w:rsid w:val="00214F22"/>
    <w:rsid w:val="002260B4"/>
    <w:rsid w:val="002347A2"/>
    <w:rsid w:val="00244508"/>
    <w:rsid w:val="00247926"/>
    <w:rsid w:val="00252727"/>
    <w:rsid w:val="00253F15"/>
    <w:rsid w:val="00261158"/>
    <w:rsid w:val="00266D7D"/>
    <w:rsid w:val="002675F0"/>
    <w:rsid w:val="00274F2A"/>
    <w:rsid w:val="00276042"/>
    <w:rsid w:val="00276EE4"/>
    <w:rsid w:val="00281EE3"/>
    <w:rsid w:val="002847B3"/>
    <w:rsid w:val="00293489"/>
    <w:rsid w:val="002B1933"/>
    <w:rsid w:val="002B6339"/>
    <w:rsid w:val="002C1D93"/>
    <w:rsid w:val="002E00EE"/>
    <w:rsid w:val="002E6DD9"/>
    <w:rsid w:val="002F31A2"/>
    <w:rsid w:val="002F7537"/>
    <w:rsid w:val="00306CE9"/>
    <w:rsid w:val="003153DF"/>
    <w:rsid w:val="003172DC"/>
    <w:rsid w:val="00320AF8"/>
    <w:rsid w:val="00323451"/>
    <w:rsid w:val="00323739"/>
    <w:rsid w:val="0033165F"/>
    <w:rsid w:val="00334382"/>
    <w:rsid w:val="00336A70"/>
    <w:rsid w:val="0034052F"/>
    <w:rsid w:val="003468FC"/>
    <w:rsid w:val="00353166"/>
    <w:rsid w:val="0035317E"/>
    <w:rsid w:val="0035462D"/>
    <w:rsid w:val="00356B1B"/>
    <w:rsid w:val="00357832"/>
    <w:rsid w:val="00360F7F"/>
    <w:rsid w:val="00372F38"/>
    <w:rsid w:val="003765B8"/>
    <w:rsid w:val="00377774"/>
    <w:rsid w:val="003902EF"/>
    <w:rsid w:val="003A0483"/>
    <w:rsid w:val="003C3840"/>
    <w:rsid w:val="003C3971"/>
    <w:rsid w:val="003C5C74"/>
    <w:rsid w:val="003D28C3"/>
    <w:rsid w:val="003D772D"/>
    <w:rsid w:val="003E1DB9"/>
    <w:rsid w:val="003E7753"/>
    <w:rsid w:val="004015F8"/>
    <w:rsid w:val="0040451A"/>
    <w:rsid w:val="004078F9"/>
    <w:rsid w:val="00423334"/>
    <w:rsid w:val="00424219"/>
    <w:rsid w:val="00433260"/>
    <w:rsid w:val="004345EC"/>
    <w:rsid w:val="00452EAD"/>
    <w:rsid w:val="004605C5"/>
    <w:rsid w:val="004740D0"/>
    <w:rsid w:val="00475C6C"/>
    <w:rsid w:val="004826A9"/>
    <w:rsid w:val="004835B3"/>
    <w:rsid w:val="004C1601"/>
    <w:rsid w:val="004D3578"/>
    <w:rsid w:val="004E213A"/>
    <w:rsid w:val="004E5C64"/>
    <w:rsid w:val="004F0988"/>
    <w:rsid w:val="004F1664"/>
    <w:rsid w:val="004F3340"/>
    <w:rsid w:val="004F3E3D"/>
    <w:rsid w:val="004F7EBF"/>
    <w:rsid w:val="005027D7"/>
    <w:rsid w:val="00524734"/>
    <w:rsid w:val="00525375"/>
    <w:rsid w:val="0053388B"/>
    <w:rsid w:val="00535773"/>
    <w:rsid w:val="00541E53"/>
    <w:rsid w:val="0054215F"/>
    <w:rsid w:val="00543E6C"/>
    <w:rsid w:val="00546CC6"/>
    <w:rsid w:val="00547705"/>
    <w:rsid w:val="00554F13"/>
    <w:rsid w:val="00565087"/>
    <w:rsid w:val="005709CA"/>
    <w:rsid w:val="00572E14"/>
    <w:rsid w:val="005973BE"/>
    <w:rsid w:val="005A091C"/>
    <w:rsid w:val="005A5986"/>
    <w:rsid w:val="005B200D"/>
    <w:rsid w:val="005C0741"/>
    <w:rsid w:val="005D2E01"/>
    <w:rsid w:val="005D7526"/>
    <w:rsid w:val="005E2B78"/>
    <w:rsid w:val="005E69AE"/>
    <w:rsid w:val="005E78FD"/>
    <w:rsid w:val="005F045E"/>
    <w:rsid w:val="0060011B"/>
    <w:rsid w:val="00602AEA"/>
    <w:rsid w:val="0060792C"/>
    <w:rsid w:val="00607E3C"/>
    <w:rsid w:val="00614701"/>
    <w:rsid w:val="00614FDF"/>
    <w:rsid w:val="00616771"/>
    <w:rsid w:val="006246A7"/>
    <w:rsid w:val="00624C02"/>
    <w:rsid w:val="0062595A"/>
    <w:rsid w:val="00634601"/>
    <w:rsid w:val="0063543D"/>
    <w:rsid w:val="00642161"/>
    <w:rsid w:val="00645E1F"/>
    <w:rsid w:val="00646261"/>
    <w:rsid w:val="00647114"/>
    <w:rsid w:val="00660B27"/>
    <w:rsid w:val="00661E6B"/>
    <w:rsid w:val="006657D6"/>
    <w:rsid w:val="0067147F"/>
    <w:rsid w:val="0067619F"/>
    <w:rsid w:val="006806B0"/>
    <w:rsid w:val="006A323F"/>
    <w:rsid w:val="006B30D0"/>
    <w:rsid w:val="006C1D0B"/>
    <w:rsid w:val="006C3D95"/>
    <w:rsid w:val="006C60B7"/>
    <w:rsid w:val="006E061C"/>
    <w:rsid w:val="006E5C86"/>
    <w:rsid w:val="006F41F0"/>
    <w:rsid w:val="006F62F6"/>
    <w:rsid w:val="00713B21"/>
    <w:rsid w:val="00713C44"/>
    <w:rsid w:val="0071427D"/>
    <w:rsid w:val="00734A5B"/>
    <w:rsid w:val="0074026F"/>
    <w:rsid w:val="00740479"/>
    <w:rsid w:val="007429F6"/>
    <w:rsid w:val="00744E76"/>
    <w:rsid w:val="00751FEC"/>
    <w:rsid w:val="00752198"/>
    <w:rsid w:val="00753881"/>
    <w:rsid w:val="007569DD"/>
    <w:rsid w:val="00774DA4"/>
    <w:rsid w:val="00781F0F"/>
    <w:rsid w:val="00783496"/>
    <w:rsid w:val="0078475F"/>
    <w:rsid w:val="00787512"/>
    <w:rsid w:val="007A3518"/>
    <w:rsid w:val="007A76FF"/>
    <w:rsid w:val="007B0950"/>
    <w:rsid w:val="007B600E"/>
    <w:rsid w:val="007C0285"/>
    <w:rsid w:val="007C7E5A"/>
    <w:rsid w:val="007D2F59"/>
    <w:rsid w:val="007D46D5"/>
    <w:rsid w:val="007E2AD4"/>
    <w:rsid w:val="007E4280"/>
    <w:rsid w:val="007E49B1"/>
    <w:rsid w:val="007F0F4A"/>
    <w:rsid w:val="008028A4"/>
    <w:rsid w:val="00803533"/>
    <w:rsid w:val="00806EE8"/>
    <w:rsid w:val="00820B25"/>
    <w:rsid w:val="00826C94"/>
    <w:rsid w:val="00827FEE"/>
    <w:rsid w:val="00830747"/>
    <w:rsid w:val="008433FC"/>
    <w:rsid w:val="008523A0"/>
    <w:rsid w:val="00861F9C"/>
    <w:rsid w:val="00867618"/>
    <w:rsid w:val="008768CA"/>
    <w:rsid w:val="008907B3"/>
    <w:rsid w:val="00891A47"/>
    <w:rsid w:val="008B0B21"/>
    <w:rsid w:val="008B7E17"/>
    <w:rsid w:val="008C3651"/>
    <w:rsid w:val="008C384C"/>
    <w:rsid w:val="008D3A04"/>
    <w:rsid w:val="008E38DE"/>
    <w:rsid w:val="008E7986"/>
    <w:rsid w:val="008F2C96"/>
    <w:rsid w:val="008F5012"/>
    <w:rsid w:val="008F56DB"/>
    <w:rsid w:val="0090271F"/>
    <w:rsid w:val="00902E23"/>
    <w:rsid w:val="009114D7"/>
    <w:rsid w:val="0091348E"/>
    <w:rsid w:val="00914975"/>
    <w:rsid w:val="00917CCB"/>
    <w:rsid w:val="00917F87"/>
    <w:rsid w:val="0092284F"/>
    <w:rsid w:val="0092443A"/>
    <w:rsid w:val="00942EC2"/>
    <w:rsid w:val="0094541E"/>
    <w:rsid w:val="00946F47"/>
    <w:rsid w:val="0096699E"/>
    <w:rsid w:val="00983F75"/>
    <w:rsid w:val="00986264"/>
    <w:rsid w:val="00986661"/>
    <w:rsid w:val="009A504D"/>
    <w:rsid w:val="009B176C"/>
    <w:rsid w:val="009B176E"/>
    <w:rsid w:val="009C52BC"/>
    <w:rsid w:val="009D227A"/>
    <w:rsid w:val="009F08FE"/>
    <w:rsid w:val="009F0D42"/>
    <w:rsid w:val="009F37B7"/>
    <w:rsid w:val="009F5E43"/>
    <w:rsid w:val="00A022F5"/>
    <w:rsid w:val="00A068F8"/>
    <w:rsid w:val="00A10E2D"/>
    <w:rsid w:val="00A10F02"/>
    <w:rsid w:val="00A164B4"/>
    <w:rsid w:val="00A23C64"/>
    <w:rsid w:val="00A26956"/>
    <w:rsid w:val="00A347AD"/>
    <w:rsid w:val="00A53724"/>
    <w:rsid w:val="00A60DC6"/>
    <w:rsid w:val="00A64CBD"/>
    <w:rsid w:val="00A65D58"/>
    <w:rsid w:val="00A73129"/>
    <w:rsid w:val="00A82346"/>
    <w:rsid w:val="00A82F3A"/>
    <w:rsid w:val="00A875F4"/>
    <w:rsid w:val="00A92BA1"/>
    <w:rsid w:val="00AA60F9"/>
    <w:rsid w:val="00AB10A2"/>
    <w:rsid w:val="00AC6BC6"/>
    <w:rsid w:val="00AE3797"/>
    <w:rsid w:val="00B15449"/>
    <w:rsid w:val="00B37AD8"/>
    <w:rsid w:val="00B4501B"/>
    <w:rsid w:val="00B5202F"/>
    <w:rsid w:val="00B75E4C"/>
    <w:rsid w:val="00B80E51"/>
    <w:rsid w:val="00B93086"/>
    <w:rsid w:val="00BA19ED"/>
    <w:rsid w:val="00BA300B"/>
    <w:rsid w:val="00BA4B8D"/>
    <w:rsid w:val="00BC0F7D"/>
    <w:rsid w:val="00BC6F59"/>
    <w:rsid w:val="00BE3255"/>
    <w:rsid w:val="00BE49B0"/>
    <w:rsid w:val="00BE5B34"/>
    <w:rsid w:val="00BF128E"/>
    <w:rsid w:val="00C03BCE"/>
    <w:rsid w:val="00C10C2E"/>
    <w:rsid w:val="00C1496A"/>
    <w:rsid w:val="00C33079"/>
    <w:rsid w:val="00C406AF"/>
    <w:rsid w:val="00C45231"/>
    <w:rsid w:val="00C72833"/>
    <w:rsid w:val="00C73A17"/>
    <w:rsid w:val="00C80F1D"/>
    <w:rsid w:val="00C9390D"/>
    <w:rsid w:val="00C93F40"/>
    <w:rsid w:val="00C97ED6"/>
    <w:rsid w:val="00CA1318"/>
    <w:rsid w:val="00CA22DA"/>
    <w:rsid w:val="00CA3409"/>
    <w:rsid w:val="00CA3D0C"/>
    <w:rsid w:val="00CB1982"/>
    <w:rsid w:val="00CD7110"/>
    <w:rsid w:val="00CE0C6D"/>
    <w:rsid w:val="00CF01F7"/>
    <w:rsid w:val="00CF20E3"/>
    <w:rsid w:val="00CF5117"/>
    <w:rsid w:val="00D0133F"/>
    <w:rsid w:val="00D0145D"/>
    <w:rsid w:val="00D068F0"/>
    <w:rsid w:val="00D06E9F"/>
    <w:rsid w:val="00D170CC"/>
    <w:rsid w:val="00D309CC"/>
    <w:rsid w:val="00D46431"/>
    <w:rsid w:val="00D54FEB"/>
    <w:rsid w:val="00D56A52"/>
    <w:rsid w:val="00D57972"/>
    <w:rsid w:val="00D60480"/>
    <w:rsid w:val="00D675A9"/>
    <w:rsid w:val="00D678B7"/>
    <w:rsid w:val="00D738D6"/>
    <w:rsid w:val="00D751F4"/>
    <w:rsid w:val="00D755EB"/>
    <w:rsid w:val="00D87E00"/>
    <w:rsid w:val="00D9134D"/>
    <w:rsid w:val="00DA7A03"/>
    <w:rsid w:val="00DB1818"/>
    <w:rsid w:val="00DC1611"/>
    <w:rsid w:val="00DC309B"/>
    <w:rsid w:val="00DC4DA2"/>
    <w:rsid w:val="00DC7987"/>
    <w:rsid w:val="00DD2C24"/>
    <w:rsid w:val="00DD3812"/>
    <w:rsid w:val="00DD4C17"/>
    <w:rsid w:val="00DE6916"/>
    <w:rsid w:val="00DF2B1F"/>
    <w:rsid w:val="00DF6026"/>
    <w:rsid w:val="00DF6189"/>
    <w:rsid w:val="00DF62CD"/>
    <w:rsid w:val="00E122AD"/>
    <w:rsid w:val="00E16509"/>
    <w:rsid w:val="00E3201E"/>
    <w:rsid w:val="00E41FAA"/>
    <w:rsid w:val="00E44582"/>
    <w:rsid w:val="00E52814"/>
    <w:rsid w:val="00E53D28"/>
    <w:rsid w:val="00E644C3"/>
    <w:rsid w:val="00E72324"/>
    <w:rsid w:val="00E72ABE"/>
    <w:rsid w:val="00E7326E"/>
    <w:rsid w:val="00E77645"/>
    <w:rsid w:val="00E81783"/>
    <w:rsid w:val="00E86405"/>
    <w:rsid w:val="00E91C41"/>
    <w:rsid w:val="00EA2EBD"/>
    <w:rsid w:val="00EA6E40"/>
    <w:rsid w:val="00EC4A25"/>
    <w:rsid w:val="00ED75D8"/>
    <w:rsid w:val="00EE5AA7"/>
    <w:rsid w:val="00EF0B11"/>
    <w:rsid w:val="00EF5AA8"/>
    <w:rsid w:val="00F025A2"/>
    <w:rsid w:val="00F04712"/>
    <w:rsid w:val="00F04A0C"/>
    <w:rsid w:val="00F14B8B"/>
    <w:rsid w:val="00F15221"/>
    <w:rsid w:val="00F21311"/>
    <w:rsid w:val="00F22EC7"/>
    <w:rsid w:val="00F23734"/>
    <w:rsid w:val="00F325C8"/>
    <w:rsid w:val="00F4248A"/>
    <w:rsid w:val="00F42780"/>
    <w:rsid w:val="00F45D64"/>
    <w:rsid w:val="00F55FAD"/>
    <w:rsid w:val="00F62AEB"/>
    <w:rsid w:val="00F653B8"/>
    <w:rsid w:val="00F70647"/>
    <w:rsid w:val="00FA1266"/>
    <w:rsid w:val="00FA1A0E"/>
    <w:rsid w:val="00FA2E25"/>
    <w:rsid w:val="00FA6E4C"/>
    <w:rsid w:val="00FB0FE9"/>
    <w:rsid w:val="00FB2060"/>
    <w:rsid w:val="00FC1192"/>
    <w:rsid w:val="00FC237B"/>
    <w:rsid w:val="00FD3B54"/>
    <w:rsid w:val="00FE102D"/>
    <w:rsid w:val="00FE2531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CF51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511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F511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170CC"/>
    <w:rPr>
      <w:lang w:eastAsia="en-US"/>
    </w:rPr>
  </w:style>
  <w:style w:type="character" w:customStyle="1" w:styleId="ab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086BD4"/>
    <w:rPr>
      <w:szCs w:val="24"/>
      <w:lang w:val="en-US" w:eastAsia="zh-CN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b"/>
    <w:uiPriority w:val="34"/>
    <w:qFormat/>
    <w:rsid w:val="00086BD4"/>
    <w:pPr>
      <w:spacing w:after="120"/>
    </w:pPr>
    <w:rPr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Wang Peng</cp:lastModifiedBy>
  <cp:revision>130</cp:revision>
  <cp:lastPrinted>2019-02-25T14:05:00Z</cp:lastPrinted>
  <dcterms:created xsi:type="dcterms:W3CDTF">2023-05-11T08:30:00Z</dcterms:created>
  <dcterms:modified xsi:type="dcterms:W3CDTF">2023-08-11T09:32:00Z</dcterms:modified>
  <cp:category/>
</cp:coreProperties>
</file>